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41BA" w:rsidRDefault="001C41BA">
      <w:pPr>
        <w:pStyle w:val="Text"/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:rsidR="001C41BA" w:rsidRDefault="00263EF8">
      <w:pPr>
        <w:pStyle w:val="Text"/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b/>
          <w:bCs/>
          <w:sz w:val="22"/>
          <w:szCs w:val="22"/>
        </w:rPr>
        <w:t xml:space="preserve">Tisková zpráva </w:t>
      </w:r>
      <w:r>
        <w:rPr>
          <w:rStyle w:val="dn"/>
          <w:rFonts w:ascii="Arial" w:hAnsi="Arial"/>
          <w:b/>
          <w:bCs/>
          <w:sz w:val="22"/>
          <w:szCs w:val="22"/>
        </w:rPr>
        <w:tab/>
      </w:r>
      <w:r>
        <w:rPr>
          <w:rStyle w:val="dn"/>
          <w:rFonts w:ascii="Arial" w:hAnsi="Arial"/>
          <w:b/>
          <w:bCs/>
          <w:sz w:val="22"/>
          <w:szCs w:val="22"/>
        </w:rPr>
        <w:tab/>
        <w:t xml:space="preserve">                                            Praha 17. prosince 2019</w:t>
      </w:r>
    </w:p>
    <w:p w:rsidR="001C41BA" w:rsidRDefault="00263EF8">
      <w:pPr>
        <w:pStyle w:val="Text"/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/>
          <w:b/>
          <w:bCs/>
          <w:sz w:val="22"/>
          <w:szCs w:val="22"/>
          <w:lang w:val="en-US"/>
        </w:rPr>
        <w:t>__________________________________________________________________</w:t>
      </w:r>
    </w:p>
    <w:p w:rsidR="001C41BA" w:rsidRPr="00263EF8" w:rsidRDefault="00263EF8" w:rsidP="00263EF8">
      <w:pPr>
        <w:pStyle w:val="Text"/>
        <w:spacing w:before="280" w:after="280"/>
        <w:jc w:val="both"/>
        <w:rPr>
          <w:rStyle w:val="dn"/>
          <w:rFonts w:ascii="Arial" w:eastAsia="Arial" w:hAnsi="Arial" w:cs="Arial"/>
          <w:b/>
          <w:bCs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Prestižní cena CLIO AWARD pro Báru Prášilovou a Comtech Can za kreativní kampaň pro festival TANEC PRAHA 2019</w:t>
      </w:r>
    </w:p>
    <w:p w:rsidR="001C41BA" w:rsidRPr="00263EF8" w:rsidRDefault="00263EF8" w:rsidP="00263EF8">
      <w:pPr>
        <w:pStyle w:val="Text"/>
        <w:jc w:val="both"/>
        <w:rPr>
          <w:rStyle w:val="dn"/>
          <w:rFonts w:ascii="Arial" w:eastAsia="Arial" w:hAnsi="Arial" w:cs="Arial"/>
          <w:b/>
          <w:bCs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Kreativní kampaň pro festival TANEC PRAHA 2019 z dílny fotografky Báry </w:t>
      </w:r>
      <w:r w:rsidR="00CF53ED">
        <w:rPr>
          <w:rStyle w:val="dn"/>
          <w:rFonts w:ascii="Arial" w:hAnsi="Arial"/>
          <w:b/>
          <w:bCs/>
          <w:sz w:val="22"/>
          <w:szCs w:val="22"/>
        </w:rPr>
        <w:t>Prášilové a agentury COMTECH_CAN</w:t>
      </w:r>
      <w:bookmarkStart w:id="0" w:name="_GoBack"/>
      <w:bookmarkEnd w:id="0"/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 získala bronz v prestižní světové soutěži</w:t>
      </w:r>
      <w:hyperlink r:id="rId6" w:history="1">
        <w:r w:rsidRPr="00263EF8">
          <w:rPr>
            <w:rStyle w:val="Hyperlink1"/>
          </w:rPr>
          <w:t xml:space="preserve"> CLIO Awards</w:t>
        </w:r>
      </w:hyperlink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. </w:t>
      </w:r>
      <w:r>
        <w:rPr>
          <w:rStyle w:val="dn"/>
          <w:rFonts w:ascii="Arial" w:hAnsi="Arial"/>
          <w:b/>
          <w:bCs/>
          <w:sz w:val="22"/>
          <w:szCs w:val="22"/>
        </w:rPr>
        <w:t>V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>e světě reklamy</w:t>
      </w:r>
      <w:r>
        <w:rPr>
          <w:rStyle w:val="dn"/>
          <w:rFonts w:ascii="Arial" w:hAnsi="Arial"/>
          <w:b/>
          <w:bCs/>
          <w:sz w:val="22"/>
          <w:szCs w:val="22"/>
        </w:rPr>
        <w:t xml:space="preserve"> je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dn"/>
          <w:rFonts w:ascii="Arial" w:hAnsi="Arial"/>
          <w:b/>
          <w:bCs/>
          <w:sz w:val="22"/>
          <w:szCs w:val="22"/>
        </w:rPr>
        <w:t xml:space="preserve">CLIO AWARDS 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>jednou z nejdůležitějších událostí. Kampaň festival</w:t>
      </w:r>
      <w:r>
        <w:rPr>
          <w:rStyle w:val="dn"/>
          <w:rFonts w:ascii="Arial" w:hAnsi="Arial"/>
          <w:b/>
          <w:bCs/>
          <w:sz w:val="22"/>
          <w:szCs w:val="22"/>
        </w:rPr>
        <w:t>u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 TANEC PRAHA 2019 se dočkala mimořádného uznání už letos v dubnu, kdy v rámci udělování kreativních cen ADC Awards / Louskáček získala zlato</w:t>
      </w:r>
      <w:r>
        <w:rPr>
          <w:rStyle w:val="dn"/>
          <w:rFonts w:ascii="Arial" w:hAnsi="Arial"/>
          <w:b/>
          <w:bCs/>
          <w:sz w:val="22"/>
          <w:szCs w:val="22"/>
        </w:rPr>
        <w:t xml:space="preserve"> v kategorii fotografie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. Navíc se </w:t>
      </w:r>
      <w:r>
        <w:rPr>
          <w:rStyle w:val="dn"/>
          <w:rFonts w:ascii="Arial" w:hAnsi="Arial"/>
          <w:b/>
          <w:bCs/>
          <w:sz w:val="22"/>
          <w:szCs w:val="22"/>
        </w:rPr>
        <w:t xml:space="preserve">její 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videa z téže dílny dostala do magazínu Shots. Více na </w:t>
      </w:r>
      <w:hyperlink r:id="rId7" w:history="1">
        <w:r w:rsidRPr="00263EF8">
          <w:rPr>
            <w:rStyle w:val="Hyperlink1"/>
          </w:rPr>
          <w:t>www.tanecpraha.cz</w:t>
        </w:r>
      </w:hyperlink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 </w:t>
      </w:r>
    </w:p>
    <w:p w:rsidR="001C41BA" w:rsidRPr="00263EF8" w:rsidRDefault="00263EF8" w:rsidP="00263EF8">
      <w:pPr>
        <w:pStyle w:val="Text"/>
        <w:spacing w:before="280" w:after="280"/>
        <w:jc w:val="both"/>
        <w:rPr>
          <w:rStyle w:val="dn"/>
          <w:rFonts w:ascii="Arial" w:eastAsia="Arial" w:hAnsi="Arial" w:cs="Arial"/>
          <w:i/>
          <w:iCs/>
          <w:sz w:val="22"/>
          <w:szCs w:val="22"/>
        </w:rPr>
      </w:pPr>
      <w:r w:rsidRPr="00263EF8">
        <w:rPr>
          <w:rStyle w:val="dn"/>
          <w:rFonts w:ascii="Arial" w:hAnsi="Arial"/>
          <w:i/>
          <w:iCs/>
          <w:sz w:val="22"/>
          <w:szCs w:val="22"/>
        </w:rPr>
        <w:t>„Když si vzpomenu, jak jsem před rokem celý koncept vymýšlela a po večerech kreslila pod lampičkou…</w:t>
      </w:r>
      <w:r>
        <w:rPr>
          <w:rStyle w:val="dn"/>
          <w:rFonts w:ascii="Arial" w:hAnsi="Arial"/>
          <w:i/>
          <w:iCs/>
          <w:sz w:val="22"/>
          <w:szCs w:val="22"/>
        </w:rPr>
        <w:t xml:space="preserve">a pak </w:t>
      </w:r>
      <w:r w:rsidRPr="00263EF8">
        <w:rPr>
          <w:rStyle w:val="dn"/>
          <w:rFonts w:ascii="Arial" w:hAnsi="Arial"/>
          <w:i/>
          <w:iCs/>
          <w:sz w:val="22"/>
          <w:szCs w:val="22"/>
        </w:rPr>
        <w:t>zpovzdálí sleduju, jak se kampani daří na druhé straně zeměkoule, tak mi to pak dodává motivaci se přenést i přes ty momenty, které v mé profesi zas tak zalité hollywoodským sluncem nejsou,“</w:t>
      </w:r>
      <w:r w:rsidRPr="00263EF8">
        <w:rPr>
          <w:rStyle w:val="dn"/>
          <w:rFonts w:ascii="Arial" w:hAnsi="Arial"/>
          <w:sz w:val="22"/>
          <w:szCs w:val="22"/>
        </w:rPr>
        <w:t xml:space="preserve"> komentuje ocenění 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>Bára Prášilová</w:t>
      </w:r>
      <w:r w:rsidRPr="00263EF8">
        <w:rPr>
          <w:rStyle w:val="dn"/>
          <w:rFonts w:ascii="Arial" w:hAnsi="Arial"/>
          <w:sz w:val="22"/>
          <w:szCs w:val="22"/>
        </w:rPr>
        <w:t>.</w:t>
      </w:r>
    </w:p>
    <w:p w:rsidR="001C41BA" w:rsidRPr="00263EF8" w:rsidRDefault="00263EF8" w:rsidP="00263EF8">
      <w:pPr>
        <w:pStyle w:val="Text"/>
        <w:spacing w:before="280" w:after="280"/>
        <w:jc w:val="both"/>
        <w:rPr>
          <w:rStyle w:val="dn"/>
          <w:rFonts w:ascii="Arial" w:eastAsia="Arial" w:hAnsi="Arial" w:cs="Arial"/>
          <w:i/>
          <w:iCs/>
          <w:sz w:val="22"/>
          <w:szCs w:val="22"/>
        </w:rPr>
      </w:pPr>
      <w:r w:rsidRPr="00263EF8">
        <w:rPr>
          <w:rStyle w:val="dn"/>
          <w:rFonts w:ascii="Arial" w:hAnsi="Arial"/>
          <w:sz w:val="22"/>
          <w:szCs w:val="22"/>
        </w:rPr>
        <w:t>Soutěž Clio Awards byla založena v roce 1959 k oslavě tvůr</w:t>
      </w:r>
      <w:r>
        <w:rPr>
          <w:rStyle w:val="dn"/>
          <w:rFonts w:ascii="Arial" w:hAnsi="Arial"/>
          <w:sz w:val="22"/>
          <w:szCs w:val="22"/>
        </w:rPr>
        <w:t>čího</w:t>
      </w:r>
      <w:r w:rsidR="00D306A7">
        <w:rPr>
          <w:rStyle w:val="dn"/>
          <w:rFonts w:ascii="Arial" w:hAnsi="Arial"/>
          <w:sz w:val="22"/>
          <w:szCs w:val="22"/>
        </w:rPr>
        <w:t xml:space="preserve"> mistrovství</w:t>
      </w:r>
      <w:r>
        <w:rPr>
          <w:rStyle w:val="dn"/>
          <w:rFonts w:ascii="Arial" w:hAnsi="Arial"/>
          <w:sz w:val="22"/>
          <w:szCs w:val="22"/>
        </w:rPr>
        <w:t xml:space="preserve"> </w:t>
      </w:r>
      <w:r w:rsidRPr="00263EF8">
        <w:rPr>
          <w:rStyle w:val="dn"/>
          <w:rFonts w:ascii="Arial" w:hAnsi="Arial"/>
          <w:sz w:val="22"/>
          <w:szCs w:val="22"/>
        </w:rPr>
        <w:t xml:space="preserve">v reklamě. Oceňuje nejlepší světové počiny na poli reklamy, designu a komunikace. </w:t>
      </w:r>
    </w:p>
    <w:p w:rsidR="001C41BA" w:rsidRPr="00263EF8" w:rsidRDefault="00263EF8" w:rsidP="00263EF8">
      <w:pPr>
        <w:pStyle w:val="Text"/>
        <w:spacing w:before="280" w:after="280"/>
        <w:jc w:val="both"/>
        <w:rPr>
          <w:rStyle w:val="dn"/>
          <w:rFonts w:ascii="Arial" w:eastAsia="Arial" w:hAnsi="Arial" w:cs="Arial"/>
          <w:i/>
          <w:iCs/>
          <w:sz w:val="22"/>
          <w:szCs w:val="22"/>
        </w:rPr>
      </w:pPr>
      <w:r w:rsidRPr="00263EF8">
        <w:rPr>
          <w:rStyle w:val="dn"/>
          <w:rFonts w:ascii="Arial" w:hAnsi="Arial"/>
          <w:i/>
          <w:iCs/>
          <w:sz w:val="22"/>
          <w:szCs w:val="22"/>
        </w:rPr>
        <w:t>Touhou každého kreativce je poměřovat se s nejlepšími ve svém oboru. Jak na domácí tak i mezinárodní scéně. A snem je potom</w:t>
      </w:r>
      <w:r>
        <w:rPr>
          <w:rStyle w:val="dn"/>
          <w:rFonts w:ascii="Arial" w:hAnsi="Arial"/>
          <w:i/>
          <w:iCs/>
          <w:sz w:val="22"/>
          <w:szCs w:val="22"/>
        </w:rPr>
        <w:t xml:space="preserve"> v</w:t>
      </w:r>
      <w:r w:rsidRPr="00263EF8">
        <w:rPr>
          <w:rStyle w:val="dn"/>
          <w:rFonts w:ascii="Arial" w:hAnsi="Arial"/>
          <w:i/>
          <w:iCs/>
          <w:sz w:val="22"/>
          <w:szCs w:val="22"/>
        </w:rPr>
        <w:t xml:space="preserve"> to</w:t>
      </w:r>
      <w:r>
        <w:rPr>
          <w:rStyle w:val="dn"/>
          <w:rFonts w:ascii="Arial" w:hAnsi="Arial"/>
          <w:i/>
          <w:iCs/>
          <w:sz w:val="22"/>
          <w:szCs w:val="22"/>
        </w:rPr>
        <w:t>m</w:t>
      </w:r>
      <w:r w:rsidRPr="00263EF8">
        <w:rPr>
          <w:rStyle w:val="dn"/>
          <w:rFonts w:ascii="Arial" w:hAnsi="Arial"/>
          <w:i/>
          <w:iCs/>
          <w:sz w:val="22"/>
          <w:szCs w:val="22"/>
        </w:rPr>
        <w:t>hle soupeřen</w:t>
      </w:r>
      <w:r>
        <w:rPr>
          <w:rStyle w:val="dn"/>
          <w:rFonts w:ascii="Arial" w:hAnsi="Arial"/>
          <w:i/>
          <w:iCs/>
          <w:sz w:val="22"/>
          <w:szCs w:val="22"/>
        </w:rPr>
        <w:t>í</w:t>
      </w:r>
      <w:r w:rsidRPr="00263EF8">
        <w:rPr>
          <w:rStyle w:val="dn"/>
          <w:rFonts w:ascii="Arial" w:hAnsi="Arial"/>
          <w:i/>
          <w:iCs/>
          <w:sz w:val="22"/>
          <w:szCs w:val="22"/>
        </w:rPr>
        <w:t xml:space="preserve"> uspět,“</w:t>
      </w:r>
      <w:r w:rsidRPr="00263EF8">
        <w:rPr>
          <w:rStyle w:val="dn"/>
          <w:rFonts w:ascii="Arial" w:hAnsi="Arial"/>
          <w:sz w:val="22"/>
          <w:szCs w:val="22"/>
        </w:rPr>
        <w:t xml:space="preserve"> říká kreativní ředitel agentu</w:t>
      </w:r>
      <w:r>
        <w:rPr>
          <w:rStyle w:val="dn"/>
          <w:rFonts w:ascii="Arial" w:hAnsi="Arial"/>
          <w:sz w:val="22"/>
          <w:szCs w:val="22"/>
        </w:rPr>
        <w:t>r</w:t>
      </w:r>
      <w:r w:rsidR="00CF53ED">
        <w:rPr>
          <w:rStyle w:val="dn"/>
          <w:rFonts w:ascii="Arial" w:hAnsi="Arial"/>
          <w:sz w:val="22"/>
          <w:szCs w:val="22"/>
        </w:rPr>
        <w:t>y COMTECH_CAN</w:t>
      </w:r>
      <w:r w:rsidRPr="00263EF8">
        <w:rPr>
          <w:rStyle w:val="dn"/>
          <w:rFonts w:ascii="Arial" w:hAnsi="Arial"/>
          <w:sz w:val="22"/>
          <w:szCs w:val="22"/>
        </w:rPr>
        <w:t xml:space="preserve"> 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 xml:space="preserve">Roman </w:t>
      </w:r>
      <w:r>
        <w:rPr>
          <w:rStyle w:val="dn"/>
          <w:rFonts w:ascii="Arial" w:hAnsi="Arial"/>
          <w:b/>
          <w:bCs/>
          <w:sz w:val="22"/>
          <w:szCs w:val="22"/>
        </w:rPr>
        <w:t>Čí</w:t>
      </w:r>
      <w:r w:rsidRPr="00263EF8">
        <w:rPr>
          <w:rStyle w:val="dn"/>
          <w:rFonts w:ascii="Arial" w:hAnsi="Arial"/>
          <w:b/>
          <w:bCs/>
          <w:sz w:val="22"/>
          <w:szCs w:val="22"/>
        </w:rPr>
        <w:t>halík</w:t>
      </w:r>
      <w:r w:rsidRPr="00263EF8">
        <w:rPr>
          <w:rStyle w:val="dn"/>
          <w:rFonts w:ascii="Arial" w:hAnsi="Arial"/>
          <w:sz w:val="22"/>
          <w:szCs w:val="22"/>
        </w:rPr>
        <w:t xml:space="preserve"> a dodává: </w:t>
      </w:r>
      <w:r w:rsidRPr="00263EF8">
        <w:rPr>
          <w:rStyle w:val="dn"/>
          <w:rFonts w:ascii="Arial" w:hAnsi="Arial"/>
          <w:i/>
          <w:iCs/>
          <w:sz w:val="22"/>
          <w:szCs w:val="22"/>
        </w:rPr>
        <w:t xml:space="preserve">„Já ocenění přijímám s pokorou a motivací pro další práci, která se dá dělat vždy lépe než si dokážeme v daný okamžik představit. Věřím, že když je člověk důsledný, otevřený </w:t>
      </w:r>
      <w:r w:rsidRPr="00263EF8">
        <w:rPr>
          <w:rStyle w:val="dn"/>
          <w:rFonts w:ascii="Arial Unicode MS" w:eastAsia="Arial Unicode MS" w:hAnsi="Arial Unicode MS" w:cs="Arial Unicode MS"/>
          <w:sz w:val="22"/>
          <w:szCs w:val="22"/>
        </w:rPr>
        <w:br/>
      </w:r>
      <w:r w:rsidRPr="00263EF8">
        <w:rPr>
          <w:rStyle w:val="dn"/>
          <w:rFonts w:ascii="Arial" w:hAnsi="Arial"/>
          <w:i/>
          <w:iCs/>
          <w:sz w:val="22"/>
          <w:szCs w:val="22"/>
        </w:rPr>
        <w:t>a pokorný, tak přijde další úspěch. Věřím v úspěch týmu, který je víc než jednotlivec. A v tomto projektu se sešel excelentní tým. Díky za to, díky všem.“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color w:val="202124"/>
          <w:sz w:val="22"/>
          <w:szCs w:val="22"/>
          <w:u w:color="202124"/>
        </w:rPr>
        <w:t xml:space="preserve">Na vzniku klíčových vizuálů a video spotu se </w:t>
      </w:r>
      <w:r w:rsidRPr="00263EF8">
        <w:rPr>
          <w:rStyle w:val="dn"/>
          <w:rFonts w:ascii="Arial" w:hAnsi="Arial"/>
          <w:sz w:val="22"/>
          <w:szCs w:val="22"/>
        </w:rPr>
        <w:t>podíleli: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Advertising Agency:</w:t>
      </w:r>
      <w:r w:rsidR="00CF53ED">
        <w:rPr>
          <w:rStyle w:val="dn"/>
          <w:rFonts w:ascii="Arial" w:hAnsi="Arial"/>
          <w:sz w:val="22"/>
          <w:szCs w:val="22"/>
        </w:rPr>
        <w:t xml:space="preserve"> COMTECH</w:t>
      </w:r>
      <w:r w:rsidRPr="00263EF8">
        <w:rPr>
          <w:rStyle w:val="dn"/>
          <w:rFonts w:ascii="Arial" w:hAnsi="Arial"/>
          <w:sz w:val="22"/>
          <w:szCs w:val="22"/>
        </w:rPr>
        <w:t>_CAN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Creative Director</w:t>
      </w:r>
      <w:r w:rsidRPr="00263EF8">
        <w:rPr>
          <w:rStyle w:val="dn"/>
          <w:rFonts w:ascii="Arial" w:hAnsi="Arial"/>
          <w:sz w:val="22"/>
          <w:szCs w:val="22"/>
        </w:rPr>
        <w:t>: Petr Vlasák, Roman Číhalík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Art Director:</w:t>
      </w:r>
      <w:r w:rsidRPr="00263EF8">
        <w:rPr>
          <w:rStyle w:val="dn"/>
          <w:rFonts w:ascii="Arial" w:hAnsi="Arial"/>
          <w:sz w:val="22"/>
          <w:szCs w:val="22"/>
        </w:rPr>
        <w:t xml:space="preserve"> Bára Prášilová, Roman Číhalík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color w:val="auto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color w:val="auto"/>
          <w:sz w:val="22"/>
          <w:szCs w:val="22"/>
        </w:rPr>
        <w:t xml:space="preserve">Photographer / Director: </w:t>
      </w:r>
      <w:r w:rsidRPr="00263EF8">
        <w:rPr>
          <w:rStyle w:val="dn"/>
          <w:rFonts w:ascii="Arial" w:hAnsi="Arial"/>
          <w:color w:val="auto"/>
          <w:sz w:val="22"/>
          <w:szCs w:val="22"/>
        </w:rPr>
        <w:t>Bára Prášilová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Copywriter:</w:t>
      </w:r>
      <w:r w:rsidRPr="00263EF8">
        <w:rPr>
          <w:rStyle w:val="dn"/>
          <w:rFonts w:ascii="Arial" w:hAnsi="Arial"/>
          <w:sz w:val="22"/>
          <w:szCs w:val="22"/>
        </w:rPr>
        <w:t xml:space="preserve"> Petr Vlasák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color w:val="202124"/>
          <w:sz w:val="22"/>
          <w:szCs w:val="22"/>
          <w:u w:color="202124"/>
        </w:rPr>
        <w:t>Kameraman:</w:t>
      </w:r>
      <w:r w:rsidRPr="00263EF8">
        <w:rPr>
          <w:rStyle w:val="dn"/>
          <w:rFonts w:ascii="Arial" w:hAnsi="Arial"/>
          <w:color w:val="202124"/>
          <w:sz w:val="22"/>
          <w:szCs w:val="22"/>
          <w:u w:color="202124"/>
        </w:rPr>
        <w:t xml:space="preserve"> </w:t>
      </w:r>
      <w:r w:rsidRPr="00263EF8">
        <w:rPr>
          <w:rStyle w:val="dn"/>
          <w:rFonts w:ascii="Arial" w:hAnsi="Arial"/>
          <w:sz w:val="22"/>
          <w:szCs w:val="22"/>
        </w:rPr>
        <w:t>David Markovič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Hudba</w:t>
      </w:r>
      <w:r w:rsidRPr="00263EF8">
        <w:rPr>
          <w:rStyle w:val="dn"/>
          <w:rFonts w:ascii="Arial" w:hAnsi="Arial"/>
          <w:sz w:val="22"/>
          <w:szCs w:val="22"/>
        </w:rPr>
        <w:t xml:space="preserve"> Floex (Tomáš Dvořák</w:t>
      </w:r>
      <w:r w:rsidR="00D306A7">
        <w:rPr>
          <w:rStyle w:val="dn"/>
          <w:rFonts w:ascii="Arial" w:hAnsi="Arial"/>
          <w:sz w:val="22"/>
          <w:szCs w:val="22"/>
        </w:rPr>
        <w:t>)</w:t>
      </w:r>
      <w:r w:rsidRPr="00263EF8">
        <w:rPr>
          <w:rStyle w:val="dn"/>
          <w:rFonts w:ascii="Arial" w:hAnsi="Arial"/>
          <w:sz w:val="22"/>
          <w:szCs w:val="22"/>
        </w:rPr>
        <w:t xml:space="preserve"> – </w:t>
      </w:r>
      <w:r w:rsidRPr="00D306A7">
        <w:rPr>
          <w:rStyle w:val="dn"/>
          <w:rFonts w:ascii="Arial" w:hAnsi="Arial"/>
          <w:i/>
          <w:sz w:val="22"/>
          <w:szCs w:val="22"/>
        </w:rPr>
        <w:t>spolupracující m.j. s Terezou Hradilkovou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Tanečníci:</w:t>
      </w:r>
      <w:r w:rsidRPr="00263EF8">
        <w:rPr>
          <w:rStyle w:val="dn"/>
          <w:rFonts w:ascii="Arial" w:hAnsi="Arial"/>
          <w:sz w:val="22"/>
          <w:szCs w:val="22"/>
        </w:rPr>
        <w:t xml:space="preserve"> Markéta </w:t>
      </w:r>
      <w:r w:rsidRPr="00263EF8">
        <w:rPr>
          <w:rStyle w:val="dn"/>
          <w:rFonts w:ascii="Arial" w:hAnsi="Arial"/>
          <w:color w:val="202124"/>
          <w:sz w:val="22"/>
          <w:szCs w:val="22"/>
          <w:u w:color="202124"/>
        </w:rPr>
        <w:t>Jandová, Zuzana Havrlantová, Adam Orszulik, Jan Razima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bookmarkStart w:id="1" w:name="_gjdgxs"/>
      <w:bookmarkEnd w:id="1"/>
      <w:r w:rsidRPr="00263EF8">
        <w:rPr>
          <w:rStyle w:val="dn"/>
          <w:rFonts w:ascii="Arial" w:hAnsi="Arial"/>
          <w:b/>
          <w:bCs/>
          <w:sz w:val="22"/>
          <w:szCs w:val="22"/>
        </w:rPr>
        <w:t>Postprodukce</w:t>
      </w:r>
      <w:r w:rsidRPr="00263EF8">
        <w:rPr>
          <w:rStyle w:val="dn"/>
          <w:rFonts w:ascii="Arial" w:hAnsi="Arial"/>
          <w:sz w:val="22"/>
          <w:szCs w:val="22"/>
        </w:rPr>
        <w:t xml:space="preserve"> – Tomáš Chabrus Hájek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Styling</w:t>
      </w:r>
      <w:r w:rsidRPr="00263EF8">
        <w:rPr>
          <w:rStyle w:val="dn"/>
          <w:rFonts w:ascii="Arial" w:hAnsi="Arial"/>
          <w:sz w:val="22"/>
          <w:szCs w:val="22"/>
        </w:rPr>
        <w:t xml:space="preserve"> – Milina Havrlantová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Hair styling</w:t>
      </w:r>
      <w:r w:rsidRPr="00263EF8">
        <w:rPr>
          <w:rStyle w:val="dn"/>
          <w:rFonts w:ascii="Arial" w:hAnsi="Arial"/>
          <w:sz w:val="22"/>
          <w:szCs w:val="22"/>
        </w:rPr>
        <w:t xml:space="preserve"> – Aneta Slavíková (Salon Petra Měchurová</w:t>
      </w:r>
      <w:r>
        <w:rPr>
          <w:rStyle w:val="dn"/>
          <w:rFonts w:ascii="Arial" w:hAnsi="Arial"/>
          <w:sz w:val="22"/>
          <w:szCs w:val="22"/>
        </w:rPr>
        <w:t>)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Produkce</w:t>
      </w:r>
      <w:r w:rsidRPr="00263EF8">
        <w:rPr>
          <w:rStyle w:val="dn"/>
          <w:rFonts w:ascii="Arial" w:hAnsi="Arial"/>
          <w:sz w:val="22"/>
          <w:szCs w:val="22"/>
        </w:rPr>
        <w:t xml:space="preserve"> Tanec Praha z.ú. 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Designer:</w:t>
      </w:r>
      <w:r w:rsidRPr="00263EF8">
        <w:rPr>
          <w:rStyle w:val="dn"/>
          <w:rFonts w:ascii="Arial" w:hAnsi="Arial"/>
          <w:sz w:val="22"/>
          <w:szCs w:val="22"/>
        </w:rPr>
        <w:t xml:space="preserve"> Eduard Čaniga, Manuel Prada</w:t>
      </w:r>
    </w:p>
    <w:p w:rsidR="001C41BA" w:rsidRPr="00263EF8" w:rsidRDefault="00263EF8">
      <w:pPr>
        <w:pStyle w:val="Text"/>
        <w:widowControl w:val="0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Account manager:</w:t>
      </w:r>
      <w:r w:rsidRPr="00263EF8">
        <w:rPr>
          <w:rStyle w:val="dn"/>
          <w:rFonts w:ascii="Arial" w:hAnsi="Arial"/>
          <w:sz w:val="22"/>
          <w:szCs w:val="22"/>
        </w:rPr>
        <w:t xml:space="preserve"> Kateřina Klementová</w:t>
      </w:r>
    </w:p>
    <w:p w:rsidR="001C41BA" w:rsidRPr="00263EF8" w:rsidRDefault="001C41BA">
      <w:pPr>
        <w:pStyle w:val="Text"/>
        <w:ind w:right="540"/>
        <w:jc w:val="both"/>
        <w:rPr>
          <w:rStyle w:val="dn"/>
          <w:rFonts w:ascii="Arial" w:eastAsia="Arial" w:hAnsi="Arial" w:cs="Arial"/>
          <w:color w:val="202124"/>
          <w:sz w:val="22"/>
          <w:szCs w:val="22"/>
          <w:u w:color="202124"/>
        </w:rPr>
      </w:pPr>
    </w:p>
    <w:p w:rsidR="001C41BA" w:rsidRPr="00263EF8" w:rsidRDefault="001C41BA">
      <w:pPr>
        <w:pStyle w:val="Text"/>
        <w:tabs>
          <w:tab w:val="left" w:pos="7575"/>
        </w:tabs>
        <w:rPr>
          <w:rStyle w:val="dn"/>
          <w:rFonts w:ascii="Arial" w:eastAsia="Arial" w:hAnsi="Arial" w:cs="Arial"/>
          <w:sz w:val="22"/>
          <w:szCs w:val="22"/>
        </w:rPr>
      </w:pPr>
    </w:p>
    <w:p w:rsidR="001C41BA" w:rsidRDefault="00263EF8">
      <w:pPr>
        <w:pStyle w:val="Text"/>
        <w:ind w:right="540"/>
        <w:jc w:val="both"/>
        <w:rPr>
          <w:rStyle w:val="dn"/>
          <w:rFonts w:ascii="Arial" w:hAnsi="Arial"/>
          <w:color w:val="auto"/>
          <w:sz w:val="22"/>
          <w:szCs w:val="22"/>
          <w:u w:color="7030A0"/>
        </w:rPr>
      </w:pPr>
      <w:r w:rsidRPr="00263EF8">
        <w:rPr>
          <w:rStyle w:val="dn"/>
          <w:rFonts w:ascii="Arial" w:hAnsi="Arial"/>
          <w:color w:val="auto"/>
          <w:sz w:val="22"/>
          <w:szCs w:val="22"/>
          <w:u w:color="7030A0"/>
        </w:rPr>
        <w:lastRenderedPageBreak/>
        <w:t>Mezinárodní festival TANEC PRAHA patří ke klíčovým akcím, jimiž se může Česká republika chlubit. Nejvyššího ocenění dosáhl ke svému 25. výročí, kdy byl v posledním roce programu EU Culture (2013) vyhodnocen na 1. místě se 100% bodovým hodnocením mezi 236 festivaly všech žánrů v EU. V novém programovém období byl v prvním hodnocení EFA (European Festivals Association) jediným českým </w:t>
      </w:r>
      <w:r w:rsidRPr="00263EF8">
        <w:rPr>
          <w:rStyle w:val="dn"/>
          <w:rFonts w:ascii="Arial" w:hAnsi="Arial"/>
          <w:b/>
          <w:bCs/>
          <w:color w:val="auto"/>
          <w:sz w:val="22"/>
          <w:szCs w:val="22"/>
          <w:u w:color="7030A0"/>
        </w:rPr>
        <w:t>Laureátem</w:t>
      </w:r>
      <w:r w:rsidRPr="00263EF8">
        <w:rPr>
          <w:rStyle w:val="dn"/>
          <w:rFonts w:ascii="Arial" w:hAnsi="Arial"/>
          <w:color w:val="auto"/>
          <w:sz w:val="22"/>
          <w:szCs w:val="22"/>
          <w:u w:color="7030A0"/>
        </w:rPr>
        <w:t> EFFE Label (Europe for Festivals – Festivals for Europe). V oblasti umění znamená TANEC PRAHA totéž co Pražské jaro v hudbě nebo MFF Karlovy Vary ve filmu, konstatují nejen zahraniční experti.</w:t>
      </w:r>
    </w:p>
    <w:p w:rsidR="00D306A7" w:rsidRDefault="00D306A7">
      <w:pPr>
        <w:pStyle w:val="Text"/>
        <w:ind w:right="540"/>
        <w:jc w:val="both"/>
        <w:rPr>
          <w:rStyle w:val="dn"/>
          <w:rFonts w:ascii="Arial" w:hAnsi="Arial"/>
          <w:color w:val="auto"/>
          <w:sz w:val="22"/>
          <w:szCs w:val="22"/>
          <w:u w:color="7030A0"/>
        </w:rPr>
      </w:pPr>
    </w:p>
    <w:p w:rsidR="00D306A7" w:rsidRPr="00D306A7" w:rsidRDefault="00D306A7">
      <w:pPr>
        <w:pStyle w:val="Text"/>
        <w:ind w:right="540"/>
        <w:jc w:val="both"/>
        <w:rPr>
          <w:rStyle w:val="dn"/>
          <w:rFonts w:ascii="Arial" w:eastAsia="Arial" w:hAnsi="Arial" w:cs="Arial"/>
          <w:i/>
          <w:color w:val="auto"/>
          <w:sz w:val="22"/>
          <w:szCs w:val="22"/>
          <w:u w:color="7030A0"/>
        </w:rPr>
      </w:pPr>
      <w:r>
        <w:rPr>
          <w:rStyle w:val="dn"/>
          <w:rFonts w:ascii="Arial" w:hAnsi="Arial"/>
          <w:i/>
          <w:color w:val="auto"/>
          <w:sz w:val="22"/>
          <w:szCs w:val="22"/>
          <w:u w:color="7030A0"/>
        </w:rPr>
        <w:t>Za 30 let festivalu TANEC PRAHA jsme vyzkoušeli spolupráci s různými inspirativními kreativními týmy a vždy hledali cestu, jak přiblížit mimořádnost tanečního umění c</w:t>
      </w:r>
      <w:r w:rsidR="00835810">
        <w:rPr>
          <w:rStyle w:val="dn"/>
          <w:rFonts w:ascii="Arial" w:hAnsi="Arial"/>
          <w:i/>
          <w:color w:val="auto"/>
          <w:sz w:val="22"/>
          <w:szCs w:val="22"/>
          <w:u w:color="7030A0"/>
        </w:rPr>
        <w:t xml:space="preserve">o nejširší divácké obci. Motto ,Zvědavost je šance na zážitek‘ </w:t>
      </w:r>
      <w:r>
        <w:rPr>
          <w:rStyle w:val="dn"/>
          <w:rFonts w:ascii="Arial" w:hAnsi="Arial"/>
          <w:i/>
          <w:color w:val="auto"/>
          <w:sz w:val="22"/>
          <w:szCs w:val="22"/>
          <w:u w:color="7030A0"/>
        </w:rPr>
        <w:t>vyplynulo z bouřlivých diskusí o tom, co českého diváka láká, jaké bar</w:t>
      </w:r>
      <w:r w:rsidR="00835810">
        <w:rPr>
          <w:rStyle w:val="dn"/>
          <w:rFonts w:ascii="Arial" w:hAnsi="Arial"/>
          <w:i/>
          <w:color w:val="auto"/>
          <w:sz w:val="22"/>
          <w:szCs w:val="22"/>
          <w:u w:color="7030A0"/>
        </w:rPr>
        <w:t>iéry musí překonat, aby učinil ,krok do neznáma‘</w:t>
      </w:r>
      <w:r>
        <w:rPr>
          <w:rStyle w:val="dn"/>
          <w:rFonts w:ascii="Arial" w:hAnsi="Arial"/>
          <w:i/>
          <w:color w:val="auto"/>
          <w:sz w:val="22"/>
          <w:szCs w:val="22"/>
          <w:u w:color="7030A0"/>
        </w:rPr>
        <w:t>, jak otevřít brány vlastní fantazii. Letos se to povedlo skvěle a já za to děkuji jak Báře Prášil</w:t>
      </w:r>
      <w:r w:rsidR="00CF53ED">
        <w:rPr>
          <w:rStyle w:val="dn"/>
          <w:rFonts w:ascii="Arial" w:hAnsi="Arial"/>
          <w:i/>
          <w:color w:val="auto"/>
          <w:sz w:val="22"/>
          <w:szCs w:val="22"/>
          <w:u w:color="7030A0"/>
        </w:rPr>
        <w:t>ové a kreativní agentuře COMTECH</w:t>
      </w:r>
      <w:r>
        <w:rPr>
          <w:rStyle w:val="dn"/>
          <w:rFonts w:ascii="Arial" w:hAnsi="Arial"/>
          <w:i/>
          <w:color w:val="auto"/>
          <w:sz w:val="22"/>
          <w:szCs w:val="22"/>
          <w:u w:color="7030A0"/>
        </w:rPr>
        <w:t>_CAN, tak obětavému týmu Tance Praha a zapojeným umělcům, jejichž</w:t>
      </w:r>
      <w:r w:rsidR="00CF53ED">
        <w:rPr>
          <w:rStyle w:val="dn"/>
          <w:rFonts w:ascii="Arial" w:hAnsi="Arial"/>
          <w:i/>
          <w:color w:val="auto"/>
          <w:sz w:val="22"/>
          <w:szCs w:val="22"/>
          <w:u w:color="7030A0"/>
        </w:rPr>
        <w:t xml:space="preserve"> práce nebyla ani trochu lehká,“ </w:t>
      </w:r>
      <w:r>
        <w:rPr>
          <w:rStyle w:val="dn"/>
          <w:rFonts w:ascii="Arial" w:hAnsi="Arial"/>
          <w:color w:val="auto"/>
          <w:sz w:val="22"/>
          <w:szCs w:val="22"/>
          <w:u w:color="7030A0"/>
        </w:rPr>
        <w:t xml:space="preserve">dodává </w:t>
      </w:r>
      <w:r w:rsidRPr="00835810">
        <w:rPr>
          <w:rStyle w:val="dn"/>
          <w:rFonts w:ascii="Arial" w:hAnsi="Arial"/>
          <w:b/>
          <w:color w:val="auto"/>
          <w:sz w:val="22"/>
          <w:szCs w:val="22"/>
          <w:u w:color="7030A0"/>
        </w:rPr>
        <w:t>Yvona</w:t>
      </w:r>
      <w:r>
        <w:rPr>
          <w:rStyle w:val="dn"/>
          <w:rFonts w:ascii="Arial" w:hAnsi="Arial"/>
          <w:color w:val="auto"/>
          <w:sz w:val="22"/>
          <w:szCs w:val="22"/>
          <w:u w:color="7030A0"/>
        </w:rPr>
        <w:t xml:space="preserve"> </w:t>
      </w:r>
      <w:r w:rsidRPr="00835810">
        <w:rPr>
          <w:rStyle w:val="dn"/>
          <w:rFonts w:ascii="Arial" w:hAnsi="Arial"/>
          <w:b/>
          <w:color w:val="auto"/>
          <w:sz w:val="22"/>
          <w:szCs w:val="22"/>
          <w:u w:color="7030A0"/>
        </w:rPr>
        <w:t>Kreuzmannová</w:t>
      </w:r>
      <w:r>
        <w:rPr>
          <w:rStyle w:val="dn"/>
          <w:rFonts w:ascii="Arial" w:hAnsi="Arial"/>
          <w:color w:val="auto"/>
          <w:sz w:val="22"/>
          <w:szCs w:val="22"/>
          <w:u w:color="7030A0"/>
        </w:rPr>
        <w:t>, ředitelka a zakladatelka Tance Praha.</w:t>
      </w:r>
      <w:r>
        <w:rPr>
          <w:rStyle w:val="dn"/>
          <w:rFonts w:ascii="Arial" w:hAnsi="Arial"/>
          <w:i/>
          <w:color w:val="auto"/>
          <w:sz w:val="22"/>
          <w:szCs w:val="22"/>
          <w:u w:color="7030A0"/>
        </w:rPr>
        <w:t xml:space="preserve"> </w:t>
      </w:r>
    </w:p>
    <w:p w:rsidR="001C41BA" w:rsidRPr="00263EF8" w:rsidRDefault="00263EF8">
      <w:pPr>
        <w:pStyle w:val="Text"/>
        <w:tabs>
          <w:tab w:val="left" w:pos="7575"/>
        </w:tabs>
        <w:rPr>
          <w:rStyle w:val="dn"/>
          <w:rFonts w:ascii="Arial" w:eastAsia="Arial" w:hAnsi="Arial" w:cs="Arial"/>
          <w:color w:val="auto"/>
          <w:sz w:val="22"/>
          <w:szCs w:val="22"/>
        </w:rPr>
      </w:pPr>
      <w:r w:rsidRPr="00263EF8">
        <w:rPr>
          <w:rStyle w:val="dn"/>
          <w:rFonts w:ascii="Arial" w:eastAsia="Arial" w:hAnsi="Arial" w:cs="Arial"/>
          <w:color w:val="auto"/>
          <w:sz w:val="22"/>
          <w:szCs w:val="22"/>
        </w:rPr>
        <w:tab/>
      </w:r>
    </w:p>
    <w:p w:rsidR="001C41BA" w:rsidRPr="00263EF8" w:rsidRDefault="001C41BA"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Arial" w:eastAsia="Arial" w:hAnsi="Arial" w:cs="Arial"/>
          <w:sz w:val="22"/>
          <w:szCs w:val="22"/>
        </w:rPr>
      </w:pPr>
    </w:p>
    <w:p w:rsidR="001C41BA" w:rsidRPr="00263EF8" w:rsidRDefault="001C41BA"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Arial" w:eastAsia="Arial" w:hAnsi="Arial" w:cs="Arial"/>
          <w:sz w:val="22"/>
          <w:szCs w:val="22"/>
        </w:rPr>
      </w:pPr>
    </w:p>
    <w:p w:rsidR="001C41BA" w:rsidRPr="00263EF8" w:rsidRDefault="00263EF8"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Arial" w:eastAsia="Arial" w:hAnsi="Arial" w:cs="Arial"/>
          <w:sz w:val="22"/>
          <w:szCs w:val="22"/>
          <w:u w:val="single"/>
        </w:rPr>
      </w:pPr>
      <w:r w:rsidRPr="00263EF8">
        <w:rPr>
          <w:rStyle w:val="dn"/>
          <w:rFonts w:ascii="Arial" w:hAnsi="Arial"/>
          <w:sz w:val="22"/>
          <w:szCs w:val="22"/>
          <w:u w:val="single"/>
        </w:rPr>
        <w:t>S žádostí o další informace či foto se obracejte na:</w:t>
      </w:r>
    </w:p>
    <w:p w:rsidR="001C41BA" w:rsidRPr="00263EF8" w:rsidRDefault="001C41BA"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Arial" w:eastAsia="Arial" w:hAnsi="Arial" w:cs="Arial"/>
          <w:sz w:val="22"/>
          <w:szCs w:val="22"/>
        </w:rPr>
      </w:pPr>
      <w:bookmarkStart w:id="2" w:name="_j0zll"/>
      <w:bookmarkEnd w:id="2"/>
    </w:p>
    <w:p w:rsidR="001C41BA" w:rsidRPr="00263EF8" w:rsidRDefault="00263EF8"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b/>
          <w:bCs/>
          <w:sz w:val="22"/>
          <w:szCs w:val="22"/>
        </w:rPr>
        <w:t>Kateřina Kavalírová</w:t>
      </w:r>
      <w:r w:rsidR="00FF16C2">
        <w:rPr>
          <w:rStyle w:val="dn"/>
          <w:rFonts w:ascii="Arial" w:hAnsi="Arial"/>
          <w:sz w:val="22"/>
          <w:szCs w:val="22"/>
        </w:rPr>
        <w:t xml:space="preserve">, PONEC </w:t>
      </w:r>
      <w:r w:rsidR="00FF16C2" w:rsidRPr="00263EF8">
        <w:rPr>
          <w:rStyle w:val="dn"/>
          <w:rFonts w:ascii="Arial" w:hAnsi="Arial"/>
          <w:color w:val="auto"/>
          <w:sz w:val="22"/>
          <w:szCs w:val="22"/>
          <w:u w:color="7030A0"/>
        </w:rPr>
        <w:t xml:space="preserve">– </w:t>
      </w:r>
      <w:r w:rsidRPr="00263EF8">
        <w:rPr>
          <w:rStyle w:val="dn"/>
          <w:rFonts w:ascii="Arial" w:hAnsi="Arial"/>
          <w:sz w:val="22"/>
          <w:szCs w:val="22"/>
        </w:rPr>
        <w:t>divadlo pro tanec, media relations</w:t>
      </w:r>
    </w:p>
    <w:p w:rsidR="001C41BA" w:rsidRPr="00263EF8" w:rsidRDefault="00263EF8">
      <w:pPr>
        <w:pStyle w:val="Text"/>
        <w:tabs>
          <w:tab w:val="left" w:pos="134"/>
          <w:tab w:val="left" w:pos="694"/>
          <w:tab w:val="left" w:pos="1254"/>
          <w:tab w:val="left" w:pos="1814"/>
          <w:tab w:val="left" w:pos="2374"/>
          <w:tab w:val="left" w:pos="2934"/>
          <w:tab w:val="left" w:pos="3494"/>
          <w:tab w:val="left" w:pos="4054"/>
          <w:tab w:val="left" w:pos="4614"/>
          <w:tab w:val="left" w:pos="5174"/>
          <w:tab w:val="left" w:pos="5734"/>
          <w:tab w:val="left" w:pos="6294"/>
        </w:tabs>
        <w:jc w:val="both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sz w:val="22"/>
          <w:szCs w:val="22"/>
        </w:rPr>
        <w:t>Mobil:  +420 603 728 915</w:t>
      </w:r>
    </w:p>
    <w:p w:rsidR="001C41BA" w:rsidRPr="00263EF8" w:rsidRDefault="00263EF8">
      <w:pPr>
        <w:pStyle w:val="Text"/>
        <w:jc w:val="both"/>
        <w:rPr>
          <w:rStyle w:val="dn"/>
          <w:rFonts w:ascii="Arial" w:eastAsia="Arial" w:hAnsi="Arial" w:cs="Arial"/>
          <w:sz w:val="22"/>
          <w:szCs w:val="22"/>
        </w:rPr>
      </w:pPr>
      <w:r w:rsidRPr="00263EF8">
        <w:rPr>
          <w:rStyle w:val="dn"/>
          <w:rFonts w:ascii="Arial" w:hAnsi="Arial"/>
          <w:sz w:val="22"/>
          <w:szCs w:val="22"/>
        </w:rPr>
        <w:t xml:space="preserve">E-mail:  </w:t>
      </w:r>
      <w:hyperlink r:id="rId8" w:history="1">
        <w:r w:rsidRPr="00263EF8">
          <w:rPr>
            <w:rStyle w:val="Hyperlink2"/>
          </w:rPr>
          <w:t>katerina.kavalirova@tanecpraha.eu</w:t>
        </w:r>
      </w:hyperlink>
    </w:p>
    <w:p w:rsidR="001C41BA" w:rsidRPr="00263EF8" w:rsidRDefault="001C41BA">
      <w:pPr>
        <w:pStyle w:val="Text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:rsidR="001C41BA" w:rsidRPr="00263EF8" w:rsidRDefault="001C41BA">
      <w:pPr>
        <w:pStyle w:val="Text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:rsidR="001C41BA" w:rsidRPr="00263EF8" w:rsidRDefault="001C41BA">
      <w:pPr>
        <w:pStyle w:val="Text"/>
        <w:jc w:val="both"/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:rsidR="001C41BA" w:rsidRPr="00263EF8" w:rsidRDefault="001C41BA">
      <w:pPr>
        <w:pStyle w:val="Text"/>
        <w:shd w:val="clear" w:color="auto" w:fill="FFFFFF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:rsidR="001C41BA" w:rsidRPr="00263EF8" w:rsidRDefault="00263EF8">
      <w:pPr>
        <w:pStyle w:val="Text"/>
      </w:pPr>
      <w:bookmarkStart w:id="3" w:name="_fob9te"/>
      <w:bookmarkEnd w:id="3"/>
      <w:r w:rsidRPr="00263EF8">
        <w:rPr>
          <w:rStyle w:val="dn"/>
          <w:rFonts w:ascii="Arial" w:hAnsi="Arial"/>
          <w:sz w:val="22"/>
          <w:szCs w:val="22"/>
        </w:rPr>
        <w:t xml:space="preserve"> </w:t>
      </w:r>
    </w:p>
    <w:sectPr w:rsidR="001C41BA" w:rsidRPr="00263EF8">
      <w:headerReference w:type="default" r:id="rId9"/>
      <w:footerReference w:type="default" r:id="rId10"/>
      <w:pgSz w:w="11900" w:h="16840"/>
      <w:pgMar w:top="1440" w:right="1800" w:bottom="1440" w:left="180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42" w:rsidRDefault="00487642">
      <w:r>
        <w:separator/>
      </w:r>
    </w:p>
  </w:endnote>
  <w:endnote w:type="continuationSeparator" w:id="0">
    <w:p w:rsidR="00487642" w:rsidRDefault="0048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A7" w:rsidRDefault="00D306A7">
    <w:pPr>
      <w:pStyle w:val="Tex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hAnsi="Arial"/>
        <w:sz w:val="18"/>
        <w:szCs w:val="18"/>
      </w:rPr>
    </w:pPr>
  </w:p>
  <w:p w:rsidR="00D306A7" w:rsidRDefault="00D306A7">
    <w:pPr>
      <w:pStyle w:val="Tex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Style w:val="dn"/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Tanec Praha z.ú. | Husitská 899/24A, 130 00 Praha 3 | </w:t>
    </w:r>
    <w:hyperlink r:id="rId1" w:history="1">
      <w:r>
        <w:rPr>
          <w:rStyle w:val="Hyperlink0"/>
        </w:rPr>
        <w:t>www.tanecpraha.cz</w:t>
      </w:r>
    </w:hyperlink>
  </w:p>
  <w:p w:rsidR="00D306A7" w:rsidRDefault="00D306A7">
    <w:pPr>
      <w:pStyle w:val="Text"/>
      <w:tabs>
        <w:tab w:val="center" w:pos="4320"/>
        <w:tab w:val="right" w:pos="8280"/>
      </w:tabs>
      <w:jc w:val="center"/>
      <w:rPr>
        <w:rStyle w:val="dn"/>
        <w:rFonts w:ascii="Arial" w:eastAsia="Arial" w:hAnsi="Arial" w:cs="Arial"/>
        <w:sz w:val="18"/>
        <w:szCs w:val="18"/>
      </w:rPr>
    </w:pPr>
    <w:r>
      <w:rPr>
        <w:rStyle w:val="dn"/>
        <w:rFonts w:ascii="Arial" w:hAnsi="Arial"/>
        <w:sz w:val="18"/>
        <w:szCs w:val="18"/>
      </w:rPr>
      <w:t>Spisová značka: U 384 vedená u Městsk</w:t>
    </w:r>
    <w:r>
      <w:rPr>
        <w:rStyle w:val="dn"/>
        <w:rFonts w:ascii="Arial" w:hAnsi="Arial"/>
        <w:sz w:val="18"/>
        <w:szCs w:val="18"/>
        <w:lang w:val="fr-FR"/>
      </w:rPr>
      <w:t>é</w:t>
    </w:r>
    <w:r>
      <w:rPr>
        <w:rStyle w:val="dn"/>
        <w:rFonts w:ascii="Arial" w:hAnsi="Arial"/>
        <w:sz w:val="18"/>
        <w:szCs w:val="18"/>
      </w:rPr>
      <w:t>ho soudu v Praze</w:t>
    </w:r>
  </w:p>
  <w:p w:rsidR="00D306A7" w:rsidRDefault="00D306A7">
    <w:pPr>
      <w:pStyle w:val="Tex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Style w:val="dn"/>
        <w:rFonts w:ascii="Arial" w:eastAsia="Arial" w:hAnsi="Arial" w:cs="Arial"/>
        <w:sz w:val="18"/>
        <w:szCs w:val="18"/>
      </w:rPr>
    </w:pPr>
  </w:p>
  <w:p w:rsidR="00D306A7" w:rsidRDefault="00D306A7">
    <w:pPr>
      <w:pStyle w:val="Text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Style w:val="dn"/>
        <w:rFonts w:ascii="Arial" w:eastAsia="Arial" w:hAnsi="Arial" w:cs="Arial"/>
        <w:sz w:val="18"/>
        <w:szCs w:val="18"/>
      </w:rPr>
      <w:fldChar w:fldCharType="begin"/>
    </w:r>
    <w:r>
      <w:rPr>
        <w:rStyle w:val="dn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dn"/>
        <w:rFonts w:ascii="Arial" w:eastAsia="Arial" w:hAnsi="Arial" w:cs="Arial"/>
        <w:sz w:val="18"/>
        <w:szCs w:val="18"/>
      </w:rPr>
      <w:fldChar w:fldCharType="separate"/>
    </w:r>
    <w:r w:rsidR="00CF53ED">
      <w:rPr>
        <w:rStyle w:val="dn"/>
        <w:rFonts w:ascii="Arial" w:eastAsia="Arial" w:hAnsi="Arial" w:cs="Arial"/>
        <w:noProof/>
        <w:sz w:val="18"/>
        <w:szCs w:val="18"/>
      </w:rPr>
      <w:t>1</w:t>
    </w:r>
    <w:r>
      <w:rPr>
        <w:rStyle w:val="dn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42" w:rsidRDefault="00487642">
      <w:r>
        <w:separator/>
      </w:r>
    </w:p>
  </w:footnote>
  <w:footnote w:type="continuationSeparator" w:id="0">
    <w:p w:rsidR="00487642" w:rsidRDefault="0048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A7" w:rsidRDefault="00D306A7">
    <w:pPr>
      <w:pStyle w:val="Text"/>
      <w:spacing w:line="276" w:lineRule="auto"/>
      <w:jc w:val="center"/>
    </w:pPr>
    <w:r>
      <w:rPr>
        <w:rFonts w:ascii="Arial" w:hAnsi="Arial"/>
        <w:noProof/>
        <w:sz w:val="22"/>
        <w:szCs w:val="22"/>
        <w:lang w:eastAsia="cs-CZ"/>
      </w:rPr>
      <w:drawing>
        <wp:inline distT="0" distB="0" distL="0" distR="0">
          <wp:extent cx="1562100" cy="1177710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177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BA"/>
    <w:rsid w:val="001C41BA"/>
    <w:rsid w:val="00212696"/>
    <w:rsid w:val="00263EF8"/>
    <w:rsid w:val="00434D7F"/>
    <w:rsid w:val="00487642"/>
    <w:rsid w:val="00835810"/>
    <w:rsid w:val="00CF53ED"/>
    <w:rsid w:val="00D306A7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F98F3-82E6-4C9D-8152-88DA892C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Cambria" w:eastAsia="Cambria" w:hAnsi="Cambria" w:cs="Cambria"/>
      <w:color w:val="000000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dn"/>
    <w:rPr>
      <w:rFonts w:ascii="Arial" w:eastAsia="Arial" w:hAnsi="Arial" w:cs="Arial"/>
      <w:b/>
      <w:bCs/>
      <w:sz w:val="22"/>
      <w:szCs w:val="22"/>
      <w:u w:val="single"/>
    </w:rPr>
  </w:style>
  <w:style w:type="character" w:customStyle="1" w:styleId="Hyperlink2">
    <w:name w:val="Hyperlink.2"/>
    <w:basedOn w:val="dn"/>
    <w:rPr>
      <w:rFonts w:ascii="Arial" w:eastAsia="Arial" w:hAnsi="Arial" w:cs="Arial"/>
      <w:color w:val="000000"/>
      <w:sz w:val="22"/>
      <w:szCs w:val="22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EF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EF8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kavalirova@tanecprah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ecprah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os.com/entertainment/winner/live-entertainment-audio-visual/the-tanec-praha-international-festival-of-contempo/curiosity-is-a-chance-for-experience-7335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 o. s.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3</cp:revision>
  <dcterms:created xsi:type="dcterms:W3CDTF">2019-12-18T13:09:00Z</dcterms:created>
  <dcterms:modified xsi:type="dcterms:W3CDTF">2019-12-18T13:43:00Z</dcterms:modified>
</cp:coreProperties>
</file>