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BD" w:rsidRDefault="004026D1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Tisková zpráva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Praha 20. května 2021</w:t>
      </w:r>
    </w:p>
    <w:p w:rsidR="00425CBD" w:rsidRDefault="00425CBD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25CBD" w:rsidRDefault="004026D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TANEC PRAHA na dotek hvězd světového formátu!</w:t>
      </w:r>
    </w:p>
    <w:p w:rsidR="00425CBD" w:rsidRDefault="00425CB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25CBD" w:rsidRDefault="004026D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 středu 2. června proběhne slavnostní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Opening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33. ročníku Mezinárodního festivalu TANEC PRAHA 2021, který se letos koná ve dvou etapách, v červnu a</w:t>
      </w:r>
      <w:r w:rsidR="00800D00">
        <w:rPr>
          <w:rFonts w:ascii="Arial" w:eastAsia="Arial" w:hAnsi="Arial" w:cs="Arial"/>
          <w:b/>
          <w:sz w:val="22"/>
          <w:szCs w:val="22"/>
        </w:rPr>
        <w:t> </w:t>
      </w:r>
      <w:r>
        <w:rPr>
          <w:rFonts w:ascii="Arial" w:eastAsia="Arial" w:hAnsi="Arial" w:cs="Arial"/>
          <w:b/>
          <w:sz w:val="22"/>
          <w:szCs w:val="22"/>
        </w:rPr>
        <w:t xml:space="preserve">září. Zahájení letní části se ujme italská choreografka Silvia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Gribaudi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která uvede v Praze hned třikrát po sobě v divadle PONEC laskavě humorné dílo </w:t>
      </w:r>
      <w:r>
        <w:rPr>
          <w:rFonts w:ascii="Arial" w:eastAsia="Arial" w:hAnsi="Arial" w:cs="Arial"/>
          <w:b/>
          <w:i/>
          <w:sz w:val="22"/>
          <w:szCs w:val="22"/>
        </w:rPr>
        <w:t>GRACES</w:t>
      </w:r>
      <w:r>
        <w:rPr>
          <w:rFonts w:ascii="Arial" w:eastAsia="Arial" w:hAnsi="Arial" w:cs="Arial"/>
          <w:b/>
          <w:sz w:val="22"/>
          <w:szCs w:val="22"/>
        </w:rPr>
        <w:t xml:space="preserve">. Zlatým hřebem červnového programu bude historicky první hostování řeckého choreografa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Dimitrise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Papaioannou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jehož vystoupení se uskuteční na Nové scéně Národního divadla ve spolupráci s Laternou magikou. TANEC PRAHA má tu čest uvést jeho dílo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Transverse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Orientation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hned po světové premiéře, a to 15., 16. a 17. června.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Letní etapa festivalu se bude konat v Praze a dalších 21 obcích ČR a potrvá do 1. července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25CBD" w:rsidRDefault="00425CB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25CBD" w:rsidRDefault="004026D1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„Věříme, že po období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lockdownu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publikum prahne po silných uměleckých zážitcích. TANEC PRAHA 2021 takové zážitky slibuje, s novým mottem „na dotek vašich smyslů“ nabídne exkluzivní Události sezony v létě i na podzim, k tomu turné domácích umělců po regionech a v neposlední řadě jejich zapojení do řady mezinárodních projektů,“  </w:t>
      </w:r>
      <w:r>
        <w:rPr>
          <w:rFonts w:ascii="Arial" w:eastAsia="Arial" w:hAnsi="Arial" w:cs="Arial"/>
          <w:sz w:val="22"/>
          <w:szCs w:val="22"/>
        </w:rPr>
        <w:t xml:space="preserve">říká </w:t>
      </w:r>
      <w:r>
        <w:rPr>
          <w:rFonts w:ascii="Arial" w:eastAsia="Arial" w:hAnsi="Arial" w:cs="Arial"/>
          <w:b/>
          <w:sz w:val="22"/>
          <w:szCs w:val="22"/>
        </w:rPr>
        <w:t>Yvona Kreuzmannová</w:t>
      </w:r>
      <w:r>
        <w:rPr>
          <w:rFonts w:ascii="Arial" w:eastAsia="Arial" w:hAnsi="Arial" w:cs="Arial"/>
          <w:sz w:val="22"/>
          <w:szCs w:val="22"/>
        </w:rPr>
        <w:t xml:space="preserve">, zakladatelka a ředitelka Tance Praha, z. </w:t>
      </w:r>
      <w:proofErr w:type="spellStart"/>
      <w:r>
        <w:rPr>
          <w:rFonts w:ascii="Arial" w:eastAsia="Arial" w:hAnsi="Arial" w:cs="Arial"/>
          <w:sz w:val="22"/>
          <w:szCs w:val="22"/>
        </w:rPr>
        <w:t>ú.</w:t>
      </w:r>
      <w:proofErr w:type="spellEnd"/>
      <w:r>
        <w:rPr>
          <w:rFonts w:ascii="Arial" w:eastAsia="Arial" w:hAnsi="Arial" w:cs="Arial"/>
          <w:sz w:val="22"/>
          <w:szCs w:val="22"/>
        </w:rPr>
        <w:t>, a pokračuje:</w:t>
      </w:r>
      <w:r>
        <w:rPr>
          <w:rFonts w:ascii="Arial" w:eastAsia="Arial" w:hAnsi="Arial" w:cs="Arial"/>
          <w:i/>
          <w:sz w:val="22"/>
          <w:szCs w:val="22"/>
        </w:rPr>
        <w:t xml:space="preserve"> „Neseme obrovská rizika spojená s nejistotou, zda bude vývoj situace příznivý, zda bude zvýšena kapacita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indoor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představení nad 50 %, zda nenastanou problémy s příjezdem zahraničních umělců, ale jsme přesvědčeni, že to stojí za to. Historicky první hostování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Dimitrise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Papaioannou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nás v červnu svými nesmazatelnými obrazy, imaginací a odvahou jistě naladí na jinou notu, stejně jako skvělá energie a inteligentní humor Silvie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Gribaudi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.“</w:t>
      </w:r>
    </w:p>
    <w:p w:rsidR="00425CBD" w:rsidRDefault="004026D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Dva týdny po </w:t>
      </w:r>
      <w:proofErr w:type="spellStart"/>
      <w:r>
        <w:rPr>
          <w:rFonts w:ascii="Arial" w:eastAsia="Arial" w:hAnsi="Arial" w:cs="Arial"/>
          <w:sz w:val="22"/>
          <w:szCs w:val="22"/>
        </w:rPr>
        <w:t>Openingu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r>
        <w:rPr>
          <w:rFonts w:ascii="Arial" w:eastAsia="Arial" w:hAnsi="Arial" w:cs="Arial"/>
          <w:b/>
          <w:sz w:val="22"/>
          <w:szCs w:val="22"/>
        </w:rPr>
        <w:t xml:space="preserve">Silvií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Gribaudi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čeká diváky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kona řecké současné choreografie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Papaioannou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atří ke světové špičce v oboru, sám původně výtvarník,</w:t>
      </w:r>
      <w:r>
        <w:rPr>
          <w:rFonts w:ascii="Arial" w:eastAsia="Arial" w:hAnsi="Arial" w:cs="Arial"/>
          <w:sz w:val="22"/>
          <w:szCs w:val="22"/>
        </w:rPr>
        <w:t xml:space="preserve"> ve svém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silně vizuálním fyzickém díle klade otázky o podstatě člověka a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směřování naší civilizace.</w:t>
      </w:r>
    </w:p>
    <w:p w:rsidR="00425CBD" w:rsidRDefault="004026D1">
      <w:pPr>
        <w:shd w:val="clear" w:color="auto" w:fill="FFFFFF"/>
        <w:jc w:val="both"/>
        <w:rPr>
          <w:rFonts w:ascii="Arial" w:eastAsia="Arial" w:hAnsi="Arial" w:cs="Arial"/>
          <w:color w:val="7030A0"/>
          <w:sz w:val="22"/>
          <w:szCs w:val="22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i/>
          <w:color w:val="222222"/>
          <w:sz w:val="22"/>
          <w:szCs w:val="22"/>
        </w:rPr>
        <w:t>„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</w:rPr>
        <w:t>Papaioannou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patří k nejprogresivnějším a nejnápaditějším současným choreografům a mne velmi těší, že se můžeme podílet na jeho vůbec prvním vystoupení v Praze a v České republice, diváci se mají rozhodně na co těšit,“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doplňuje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Radim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Vizváry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umělecký šéf Laterny magiky, a dodává: </w:t>
      </w:r>
      <w:r>
        <w:rPr>
          <w:rFonts w:ascii="Arial" w:eastAsia="Arial" w:hAnsi="Arial" w:cs="Arial"/>
          <w:i/>
          <w:color w:val="222222"/>
          <w:sz w:val="22"/>
          <w:szCs w:val="22"/>
        </w:rPr>
        <w:t>„Spolupráci s festivalem TANEC PRAHA považuji za jeden z mnoha kroků k tomu, aby se Laterna magika stala platformou otevřenou novým kontaktům a partnerstvím.“</w:t>
      </w:r>
    </w:p>
    <w:p w:rsidR="00425CBD" w:rsidRDefault="00425CBD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425CBD" w:rsidRDefault="004026D1">
      <w:pPr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Zahraniční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umělce v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letní etap</w:t>
      </w:r>
      <w:r>
        <w:rPr>
          <w:rFonts w:ascii="Arial" w:eastAsia="Arial" w:hAnsi="Arial" w:cs="Arial"/>
          <w:sz w:val="22"/>
          <w:szCs w:val="22"/>
          <w:highlight w:val="white"/>
        </w:rPr>
        <w:t>ě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festivalu doplní italský duet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>H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ARLEKING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který je mrazivou satirickou interpretací postavy Harlekýna zkoumající do hloubky témata historické spojitosti mezi komunikací, násilím a mocí na bázi klasické komedie dell’arte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. </w:t>
      </w:r>
    </w:p>
    <w:p w:rsidR="00425CBD" w:rsidRDefault="00425CBD">
      <w:pPr>
        <w:jc w:val="both"/>
        <w:rPr>
          <w:rFonts w:ascii="Arial" w:eastAsia="Arial" w:hAnsi="Arial" w:cs="Arial"/>
          <w:sz w:val="22"/>
          <w:szCs w:val="22"/>
        </w:rPr>
      </w:pPr>
    </w:p>
    <w:p w:rsidR="00425CBD" w:rsidRDefault="004026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Pestré spektrum </w:t>
      </w:r>
      <w:r>
        <w:rPr>
          <w:rFonts w:ascii="Arial" w:eastAsia="Arial" w:hAnsi="Arial" w:cs="Arial"/>
          <w:b/>
          <w:sz w:val="22"/>
          <w:szCs w:val="22"/>
        </w:rPr>
        <w:t>domácí tvorby</w:t>
      </w:r>
      <w:r>
        <w:rPr>
          <w:rFonts w:ascii="Arial" w:eastAsia="Arial" w:hAnsi="Arial" w:cs="Arial"/>
          <w:sz w:val="22"/>
          <w:szCs w:val="22"/>
        </w:rPr>
        <w:t xml:space="preserve"> si užijí hojně diváci v regionech, ale také na půdě hlavního města v řadě projektů našich umělců zapojených do evropské spolupráce (Dancing </w:t>
      </w:r>
      <w:proofErr w:type="spellStart"/>
      <w:r>
        <w:rPr>
          <w:rFonts w:ascii="Arial" w:eastAsia="Arial" w:hAnsi="Arial" w:cs="Arial"/>
          <w:sz w:val="22"/>
          <w:szCs w:val="22"/>
        </w:rPr>
        <w:t>Museums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SpectACTive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Big Pulse Dance </w:t>
      </w:r>
      <w:proofErr w:type="spellStart"/>
      <w:r>
        <w:rPr>
          <w:rFonts w:ascii="Arial" w:eastAsia="Arial" w:hAnsi="Arial" w:cs="Arial"/>
          <w:sz w:val="22"/>
          <w:szCs w:val="22"/>
        </w:rPr>
        <w:t>Alliance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V neposlední řadě také v originálním site-specific projektu </w:t>
      </w:r>
      <w:r>
        <w:rPr>
          <w:rFonts w:ascii="Arial" w:eastAsia="Arial" w:hAnsi="Arial" w:cs="Arial"/>
          <w:b/>
          <w:sz w:val="22"/>
          <w:szCs w:val="22"/>
        </w:rPr>
        <w:t>„Žižkov v pohybu</w:t>
      </w:r>
      <w:r>
        <w:rPr>
          <w:rFonts w:ascii="Arial" w:eastAsia="Arial" w:hAnsi="Arial" w:cs="Arial"/>
          <w:sz w:val="22"/>
          <w:szCs w:val="22"/>
        </w:rPr>
        <w:t xml:space="preserve">“ či nové adaptaci děl </w:t>
      </w:r>
      <w:r>
        <w:rPr>
          <w:rFonts w:ascii="Arial" w:eastAsia="Arial" w:hAnsi="Arial" w:cs="Arial"/>
          <w:b/>
          <w:sz w:val="22"/>
          <w:szCs w:val="22"/>
        </w:rPr>
        <w:t>POCKETART</w:t>
      </w:r>
      <w:r>
        <w:rPr>
          <w:rFonts w:ascii="Arial" w:eastAsia="Arial" w:hAnsi="Arial" w:cs="Arial"/>
          <w:sz w:val="22"/>
          <w:szCs w:val="22"/>
        </w:rPr>
        <w:t xml:space="preserve"> pro venkovní prostor. </w:t>
      </w:r>
    </w:p>
    <w:p w:rsidR="00425CBD" w:rsidRDefault="004026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 xml:space="preserve">Chybět nebudou ani </w:t>
      </w:r>
      <w:r>
        <w:rPr>
          <w:rFonts w:ascii="Arial" w:eastAsia="Arial" w:hAnsi="Arial" w:cs="Arial"/>
          <w:sz w:val="22"/>
          <w:szCs w:val="22"/>
        </w:rPr>
        <w:t>dvě premiéry v koprodukci festivalu TANEC PRAHA 2021 (</w:t>
      </w:r>
      <w:r>
        <w:rPr>
          <w:rFonts w:ascii="Arial" w:eastAsia="Arial" w:hAnsi="Arial" w:cs="Arial"/>
          <w:b/>
          <w:sz w:val="22"/>
          <w:szCs w:val="22"/>
        </w:rPr>
        <w:t xml:space="preserve">Tereza Ondrová &amp; Francesca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Foscarini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b/>
          <w:sz w:val="22"/>
          <w:szCs w:val="22"/>
        </w:rPr>
        <w:t xml:space="preserve">Marie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Gourdain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&amp; </w:t>
      </w:r>
      <w:r w:rsidR="00800D00"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sz w:val="22"/>
          <w:szCs w:val="22"/>
        </w:rPr>
        <w:t xml:space="preserve">) i další program zahrnující celoměsíční výstavu v Zámku Troja GHMP k vyústění projektu Dancing </w:t>
      </w:r>
      <w:proofErr w:type="spellStart"/>
      <w:r>
        <w:rPr>
          <w:rFonts w:ascii="Arial" w:eastAsia="Arial" w:hAnsi="Arial" w:cs="Arial"/>
          <w:sz w:val="22"/>
          <w:szCs w:val="22"/>
        </w:rPr>
        <w:t>Museums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 nímž souvisí i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Silent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Mob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zapojené české umělkyně Terezy Ondrové. Řada těchto projektů pracuje s aktivními diváky, tzn. zapojuje i laické publikum různých věkových kategorií. Dalším takovým dílem je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Nibiru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 III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i/>
          <w:sz w:val="22"/>
          <w:szCs w:val="22"/>
        </w:rPr>
        <w:t>LOUD RING</w:t>
      </w:r>
      <w:r>
        <w:rPr>
          <w:rFonts w:ascii="Arial" w:eastAsia="Arial" w:hAnsi="Arial" w:cs="Arial"/>
          <w:sz w:val="22"/>
          <w:szCs w:val="22"/>
        </w:rPr>
        <w:t xml:space="preserve"> maďarských umělců pracujících s místními teenagery. Stejnou věkovou skupinu si vybrala právě Marie </w:t>
      </w:r>
      <w:proofErr w:type="spellStart"/>
      <w:r>
        <w:rPr>
          <w:rFonts w:ascii="Arial" w:eastAsia="Arial" w:hAnsi="Arial" w:cs="Arial"/>
          <w:sz w:val="22"/>
          <w:szCs w:val="22"/>
        </w:rPr>
        <w:t>Gourdain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zářijovou premiéru </w:t>
      </w:r>
      <w:r>
        <w:rPr>
          <w:rFonts w:ascii="Arial" w:eastAsia="Arial" w:hAnsi="Arial" w:cs="Arial"/>
          <w:b/>
          <w:i/>
          <w:sz w:val="22"/>
          <w:szCs w:val="22"/>
        </w:rPr>
        <w:t>Ikarus</w:t>
      </w:r>
      <w:r>
        <w:rPr>
          <w:rFonts w:ascii="Arial" w:eastAsia="Arial" w:hAnsi="Arial" w:cs="Arial"/>
          <w:sz w:val="22"/>
          <w:szCs w:val="22"/>
        </w:rPr>
        <w:t>.</w:t>
      </w:r>
    </w:p>
    <w:p w:rsidR="00425CBD" w:rsidRDefault="00425CBD">
      <w:pPr>
        <w:jc w:val="both"/>
        <w:rPr>
          <w:rFonts w:ascii="Arial" w:eastAsia="Arial" w:hAnsi="Arial" w:cs="Arial"/>
          <w:sz w:val="22"/>
          <w:szCs w:val="22"/>
        </w:rPr>
      </w:pPr>
    </w:p>
    <w:p w:rsidR="00425CBD" w:rsidRDefault="004026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Zapojení diváků zažijeme i v otevřené zkoušce k premiéře pro rok 2022 </w:t>
      </w:r>
      <w:r>
        <w:rPr>
          <w:rFonts w:ascii="Arial" w:eastAsia="Arial" w:hAnsi="Arial" w:cs="Arial"/>
          <w:b/>
          <w:sz w:val="22"/>
          <w:szCs w:val="22"/>
        </w:rPr>
        <w:t xml:space="preserve">Viktora Černického </w:t>
      </w:r>
      <w:r>
        <w:rPr>
          <w:rFonts w:ascii="Arial" w:eastAsia="Arial" w:hAnsi="Arial" w:cs="Arial"/>
          <w:b/>
          <w:i/>
          <w:sz w:val="22"/>
          <w:szCs w:val="22"/>
        </w:rPr>
        <w:t>PRIMA</w:t>
      </w:r>
      <w:r>
        <w:rPr>
          <w:rFonts w:ascii="Arial" w:eastAsia="Arial" w:hAnsi="Arial" w:cs="Arial"/>
          <w:sz w:val="22"/>
          <w:szCs w:val="22"/>
        </w:rPr>
        <w:t xml:space="preserve">. Také další festivalová koprodukce </w:t>
      </w:r>
      <w:r>
        <w:rPr>
          <w:rFonts w:ascii="Arial" w:eastAsia="Arial" w:hAnsi="Arial" w:cs="Arial"/>
          <w:b/>
          <w:sz w:val="22"/>
          <w:szCs w:val="22"/>
        </w:rPr>
        <w:t xml:space="preserve">Silvie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Gribaudi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 Terezou Ondrovou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Insectum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in Prague</w:t>
      </w:r>
      <w:r>
        <w:rPr>
          <w:rFonts w:ascii="Arial" w:eastAsia="Arial" w:hAnsi="Arial" w:cs="Arial"/>
          <w:sz w:val="22"/>
          <w:szCs w:val="22"/>
        </w:rPr>
        <w:t xml:space="preserve"> je díky složité </w:t>
      </w:r>
      <w:proofErr w:type="spellStart"/>
      <w:r>
        <w:rPr>
          <w:rFonts w:ascii="Arial" w:eastAsia="Arial" w:hAnsi="Arial" w:cs="Arial"/>
          <w:sz w:val="22"/>
          <w:szCs w:val="22"/>
        </w:rPr>
        <w:t>covidové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době posunuta na rok 2022, ale nahlédneme alespoň do procesu tvorby.</w:t>
      </w:r>
    </w:p>
    <w:p w:rsidR="00425CBD" w:rsidRDefault="00425CBD">
      <w:pPr>
        <w:jc w:val="both"/>
        <w:rPr>
          <w:rFonts w:ascii="Arial" w:eastAsia="Arial" w:hAnsi="Arial" w:cs="Arial"/>
          <w:sz w:val="22"/>
          <w:szCs w:val="22"/>
        </w:rPr>
      </w:pPr>
    </w:p>
    <w:p w:rsidR="00425CBD" w:rsidRDefault="004026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Uplynulý rok přinesl celou řadu přesunů a jedním z nich je očekávané představení </w:t>
      </w:r>
      <w:r>
        <w:rPr>
          <w:rFonts w:ascii="Arial" w:eastAsia="Arial" w:hAnsi="Arial" w:cs="Arial"/>
          <w:b/>
          <w:sz w:val="22"/>
          <w:szCs w:val="22"/>
        </w:rPr>
        <w:t xml:space="preserve">Williama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Forsytha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Quiet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Evening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Dance, </w:t>
      </w:r>
      <w:r>
        <w:rPr>
          <w:rFonts w:ascii="Arial" w:eastAsia="Arial" w:hAnsi="Arial" w:cs="Arial"/>
          <w:sz w:val="22"/>
          <w:szCs w:val="22"/>
        </w:rPr>
        <w:t>které vzniklo ve spolupráci s</w:t>
      </w:r>
      <w:r w:rsidR="00800D00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Sadler’s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London </w:t>
      </w:r>
      <w:sdt>
        <w:sdtPr>
          <w:tag w:val="goog_rdk_0"/>
          <w:id w:val="1983501366"/>
        </w:sdtPr>
        <w:sdtEndPr/>
        <w:sdtContent/>
      </w:sdt>
      <w:proofErr w:type="spellStart"/>
      <w:r>
        <w:rPr>
          <w:rFonts w:ascii="Arial" w:eastAsia="Arial" w:hAnsi="Arial" w:cs="Arial"/>
          <w:sz w:val="22"/>
          <w:szCs w:val="22"/>
        </w:rPr>
        <w:t>Production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Festivalu se podařilo zajistit jeho uvedení v podzimním termínu, 11. září ve spolupráci s Hudebním divadlem Karlín. </w:t>
      </w:r>
    </w:p>
    <w:p w:rsidR="00425CBD" w:rsidRDefault="00425CBD">
      <w:pPr>
        <w:jc w:val="both"/>
        <w:rPr>
          <w:rFonts w:ascii="Arial" w:eastAsia="Arial" w:hAnsi="Arial" w:cs="Arial"/>
          <w:sz w:val="22"/>
          <w:szCs w:val="22"/>
        </w:rPr>
      </w:pPr>
    </w:p>
    <w:p w:rsidR="00425CBD" w:rsidRDefault="004026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Více informací na:</w:t>
      </w:r>
    </w:p>
    <w:p w:rsidR="00425CBD" w:rsidRDefault="006239FB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4026D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www.tanecpraha.cz</w:t>
        </w:r>
      </w:hyperlink>
    </w:p>
    <w:p w:rsidR="00425CBD" w:rsidRDefault="006239FB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>
        <w:r w:rsidR="004026D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https://www.facebook.com/tanecpraha</w:t>
        </w:r>
      </w:hyperlink>
    </w:p>
    <w:p w:rsidR="00425CBD" w:rsidRDefault="006239FB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9">
        <w:r w:rsidR="004026D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https://www.instagram.com/tanecpraha</w:t>
        </w:r>
      </w:hyperlink>
    </w:p>
    <w:p w:rsidR="00425CBD" w:rsidRDefault="00425CB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25CBD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Trailery k 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>dálostem sezony letní etapy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:rsidR="00425CBD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Papaioannou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Transverse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Orientation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https://vimeo.com/500021788</w:t>
        </w:r>
      </w:hyperlink>
    </w:p>
    <w:p w:rsidR="00425CBD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Silvia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Gribaudi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GRACES: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https://vimeo.com/319207882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25CBD" w:rsidRDefault="00425CB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25CBD" w:rsidRDefault="00425CB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sectPr w:rsidR="00425C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FB" w:rsidRDefault="006239FB">
      <w:r>
        <w:separator/>
      </w:r>
    </w:p>
  </w:endnote>
  <w:endnote w:type="continuationSeparator" w:id="0">
    <w:p w:rsidR="006239FB" w:rsidRDefault="006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sz w:val="18"/>
        <w:szCs w:val="18"/>
      </w:rPr>
    </w:pPr>
  </w:p>
  <w:p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z.ú</w:t>
    </w:r>
    <w:proofErr w:type="spellEnd"/>
    <w:r>
      <w:rPr>
        <w:rFonts w:ascii="Arial" w:eastAsia="Arial" w:hAnsi="Arial" w:cs="Arial"/>
        <w:color w:val="000000"/>
        <w:sz w:val="18"/>
        <w:szCs w:val="18"/>
      </w:rPr>
      <w:t>. | Husitská 899/</w:t>
    </w:r>
    <w:proofErr w:type="gramStart"/>
    <w:r>
      <w:rPr>
        <w:rFonts w:ascii="Arial" w:eastAsia="Arial" w:hAnsi="Arial" w:cs="Arial"/>
        <w:color w:val="000000"/>
        <w:sz w:val="18"/>
        <w:szCs w:val="18"/>
      </w:rPr>
      <w:t>24A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2F4A2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FB" w:rsidRDefault="006239FB">
      <w:r>
        <w:separator/>
      </w:r>
    </w:p>
  </w:footnote>
  <w:footnote w:type="continuationSeparator" w:id="0">
    <w:p w:rsidR="006239FB" w:rsidRDefault="0062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1353820" cy="10204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BD"/>
    <w:rsid w:val="0011532B"/>
    <w:rsid w:val="002F4A21"/>
    <w:rsid w:val="004026D1"/>
    <w:rsid w:val="00425CBD"/>
    <w:rsid w:val="006239FB"/>
    <w:rsid w:val="007E447F"/>
    <w:rsid w:val="00800D00"/>
    <w:rsid w:val="009F62E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6896"/>
  <w15:docId w15:val="{975A6104-61E2-46F0-B25A-2D2561DF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1"/>
    <w:uiPriority w:val="99"/>
    <w:semiHidden/>
    <w:unhideWhenUsed/>
  </w:style>
  <w:style w:type="character" w:customStyle="1" w:styleId="TextkomenteChar">
    <w:name w:val="Text komentáře Char"/>
    <w:basedOn w:val="Standardnpsmoodstavce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3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3D"/>
    <w:rPr>
      <w:rFonts w:ascii="Lucida Grande" w:hAnsi="Lucida Grande" w:cs="Lucida Grand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5B523D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009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3D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3DB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67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A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necprah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ecpraha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3192078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meo.com/5000217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necprah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frcHwu5Hl1tvnXXzSJuWo3qtA==">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4173</Characters>
  <Application>Microsoft Office Word</Application>
  <DocSecurity>0</DocSecurity>
  <Lines>149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katerina kavalirova</cp:lastModifiedBy>
  <cp:revision>3</cp:revision>
  <dcterms:created xsi:type="dcterms:W3CDTF">2021-05-20T11:41:00Z</dcterms:created>
  <dcterms:modified xsi:type="dcterms:W3CDTF">2021-05-20T18:35:00Z</dcterms:modified>
</cp:coreProperties>
</file>